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336" w:lineRule="auto"/>
        <w:textAlignment w:val="auto"/>
        <w:rPr>
          <w:rFonts w:hint="eastAsia"/>
          <w:b/>
          <w:bCs/>
          <w:spacing w:val="-9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  <w:lang w:eastAsia="zh-CN"/>
        </w:rPr>
        <w:t>附</w:t>
      </w: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  <w:lang w:val="en-US" w:eastAsia="zh-CN"/>
        </w:rPr>
        <w:t>件3</w:t>
      </w:r>
      <w:r>
        <w:rPr>
          <w:rFonts w:hint="eastAsia"/>
          <w:b/>
          <w:bCs/>
          <w:spacing w:val="-9"/>
          <w:sz w:val="22"/>
          <w:szCs w:val="22"/>
          <w:lang w:eastAsia="zh-CN"/>
        </w:rPr>
        <w:t xml:space="preserve">                 </w:t>
      </w:r>
      <w:r>
        <w:rPr>
          <w:rFonts w:hint="eastAsia"/>
          <w:b/>
          <w:bCs/>
          <w:spacing w:val="-9"/>
          <w:sz w:val="22"/>
          <w:szCs w:val="22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336" w:lineRule="auto"/>
        <w:jc w:val="center"/>
        <w:textAlignment w:val="auto"/>
        <w:rPr>
          <w:rFonts w:ascii="宋体" w:hAnsi="宋体" w:eastAsia="宋体" w:cs="宋体"/>
          <w:sz w:val="26"/>
          <w:szCs w:val="26"/>
          <w:lang w:eastAsia="zh-CN"/>
        </w:rPr>
      </w:pPr>
      <w:bookmarkStart w:id="0" w:name="_GoBack"/>
      <w:r>
        <w:rPr>
          <w:rFonts w:hint="eastAsia" w:ascii="微软简标宋" w:hAnsi="微软简标宋" w:eastAsia="微软简标宋" w:cs="微软简标宋"/>
          <w:b w:val="0"/>
          <w:bCs w:val="0"/>
          <w:spacing w:val="-2"/>
          <w:sz w:val="44"/>
          <w:szCs w:val="44"/>
          <w:lang w:eastAsia="zh-CN"/>
        </w:rPr>
        <w:t>2型糖尿病患者随访服务记录表</w:t>
      </w:r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1" w:line="336" w:lineRule="auto"/>
        <w:ind w:left="80"/>
        <w:textAlignment w:val="auto"/>
        <w:rPr>
          <w:sz w:val="22"/>
          <w:szCs w:val="22"/>
        </w:rPr>
      </w:pPr>
      <w:r>
        <w:rPr>
          <w:b/>
          <w:bCs/>
          <w:spacing w:val="-8"/>
          <w:sz w:val="22"/>
          <w:szCs w:val="22"/>
        </w:rPr>
        <w:t>姓名：</w:t>
      </w:r>
      <w:r>
        <w:rPr>
          <w:spacing w:val="-8"/>
          <w:sz w:val="22"/>
          <w:szCs w:val="22"/>
        </w:rPr>
        <w:t xml:space="preserve">                                               </w:t>
      </w:r>
      <w:r>
        <w:rPr>
          <w:b/>
          <w:bCs/>
          <w:spacing w:val="-8"/>
          <w:sz w:val="22"/>
          <w:szCs w:val="22"/>
        </w:rPr>
        <w:t>编号□</w:t>
      </w:r>
    </w:p>
    <w:tbl>
      <w:tblPr>
        <w:tblStyle w:val="10"/>
        <w:tblW w:w="8602" w:type="dxa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"/>
        <w:gridCol w:w="1438"/>
        <w:gridCol w:w="1019"/>
        <w:gridCol w:w="679"/>
        <w:gridCol w:w="1019"/>
        <w:gridCol w:w="709"/>
        <w:gridCol w:w="1019"/>
        <w:gridCol w:w="709"/>
        <w:gridCol w:w="1019"/>
        <w:gridCol w:w="7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504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随访日期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504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随访方式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121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1门诊2家庭3电话□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134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1门诊2家庭3电话口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125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1门诊2家庭3电话口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1门诊2家庭3电话□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481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症</w:t>
            </w:r>
            <w:r>
              <w:rPr>
                <w:spacing w:val="13"/>
                <w:sz w:val="17"/>
                <w:szCs w:val="17"/>
              </w:rPr>
              <w:t xml:space="preserve">    </w:t>
            </w:r>
            <w:r>
              <w:rPr>
                <w:sz w:val="17"/>
                <w:szCs w:val="17"/>
              </w:rPr>
              <w:t>状</w:t>
            </w:r>
          </w:p>
        </w:tc>
        <w:tc>
          <w:tcPr>
            <w:tcW w:w="1438" w:type="dxa"/>
            <w:vMerge w:val="restart"/>
            <w:tcBorders>
              <w:bottom w:val="nil"/>
            </w:tcBorders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line="336" w:lineRule="auto"/>
              <w:ind w:left="13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4"/>
                <w:position w:val="3"/>
                <w:sz w:val="15"/>
                <w:szCs w:val="15"/>
                <w:lang w:eastAsia="zh-CN"/>
              </w:rPr>
              <w:t>1无症状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11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sz w:val="15"/>
                <w:szCs w:val="15"/>
                <w:lang w:eastAsia="zh-CN"/>
              </w:rPr>
              <w:t>2多饮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10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position w:val="4"/>
                <w:sz w:val="15"/>
                <w:szCs w:val="15"/>
                <w:lang w:eastAsia="zh-CN"/>
              </w:rPr>
              <w:t>3多食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10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sz w:val="15"/>
                <w:szCs w:val="15"/>
                <w:lang w:eastAsia="zh-CN"/>
              </w:rPr>
              <w:t>4多尿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" w:line="336" w:lineRule="auto"/>
              <w:ind w:left="12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sz w:val="15"/>
                <w:szCs w:val="15"/>
                <w:lang w:eastAsia="zh-CN"/>
              </w:rPr>
              <w:t>5视力模糊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336" w:lineRule="auto"/>
              <w:ind w:left="12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sz w:val="15"/>
                <w:szCs w:val="15"/>
                <w:lang w:eastAsia="zh-CN"/>
              </w:rPr>
              <w:t>6感染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13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3"/>
                <w:sz w:val="15"/>
                <w:szCs w:val="15"/>
                <w:lang w:eastAsia="zh-CN"/>
              </w:rPr>
              <w:t>7手脚</w:t>
            </w:r>
            <w:r>
              <w:rPr>
                <w:spacing w:val="-20"/>
                <w:sz w:val="15"/>
                <w:szCs w:val="15"/>
                <w:lang w:eastAsia="zh-CN"/>
              </w:rPr>
              <w:t xml:space="preserve"> </w:t>
            </w:r>
            <w:r>
              <w:rPr>
                <w:spacing w:val="-3"/>
                <w:sz w:val="15"/>
                <w:szCs w:val="15"/>
                <w:lang w:eastAsia="zh-CN"/>
              </w:rPr>
              <w:t>麻木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336" w:lineRule="auto"/>
              <w:ind w:left="13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2"/>
                <w:sz w:val="15"/>
                <w:szCs w:val="15"/>
                <w:lang w:eastAsia="zh-CN"/>
              </w:rPr>
              <w:t>8下肢浮肿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129"/>
              <w:textAlignment w:val="auto"/>
              <w:rPr>
                <w:sz w:val="15"/>
                <w:szCs w:val="15"/>
                <w:lang w:eastAsia="zh-CN"/>
              </w:rPr>
            </w:pPr>
            <w:r>
              <w:rPr>
                <w:spacing w:val="-1"/>
                <w:sz w:val="15"/>
                <w:szCs w:val="15"/>
                <w:lang w:eastAsia="zh-CN"/>
              </w:rPr>
              <w:t>9体重明显下降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81"/>
              <w:textAlignment w:val="auto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□/□/□/□/□/□/□/□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104"/>
              <w:textAlignment w:val="auto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□/□/□/□/□/□/□/□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115"/>
              <w:textAlignment w:val="auto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□/□/□/□/□/□/□/□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line="336" w:lineRule="auto"/>
              <w:ind w:left="117"/>
              <w:textAlignment w:val="auto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□/□/□/□/□/□/□/□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336" w:lineRule="auto"/>
              <w:ind w:left="91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其他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36" w:lineRule="auto"/>
              <w:ind w:left="144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其他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336" w:lineRule="auto"/>
              <w:ind w:left="12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其他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336" w:lineRule="auto"/>
              <w:ind w:left="117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" w:line="336" w:lineRule="auto"/>
              <w:ind w:left="413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体</w:t>
            </w:r>
            <w:r>
              <w:rPr>
                <w:spacing w:val="3"/>
                <w:sz w:val="17"/>
                <w:szCs w:val="17"/>
              </w:rPr>
              <w:t xml:space="preserve">    </w:t>
            </w:r>
            <w:r>
              <w:rPr>
                <w:sz w:val="17"/>
                <w:szCs w:val="17"/>
              </w:rPr>
              <w:t>征</w:t>
            </w: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336" w:lineRule="auto"/>
              <w:ind w:left="159"/>
              <w:textAlignment w:val="auto"/>
              <w:rPr>
                <w:sz w:val="17"/>
                <w:szCs w:val="17"/>
              </w:rPr>
            </w:pPr>
            <w:r>
              <w:rPr>
                <w:spacing w:val="-4"/>
                <w:sz w:val="17"/>
                <w:szCs w:val="17"/>
              </w:rPr>
              <w:t>血</w:t>
            </w:r>
            <w:r>
              <w:rPr>
                <w:spacing w:val="3"/>
                <w:sz w:val="17"/>
                <w:szCs w:val="17"/>
              </w:rPr>
              <w:t xml:space="preserve">  </w:t>
            </w:r>
            <w:r>
              <w:rPr>
                <w:spacing w:val="-4"/>
                <w:sz w:val="17"/>
                <w:szCs w:val="17"/>
              </w:rPr>
              <w:t>压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line="336" w:lineRule="auto"/>
              <w:ind w:left="449"/>
              <w:textAlignment w:val="auto"/>
              <w:rPr>
                <w:sz w:val="17"/>
                <w:szCs w:val="17"/>
              </w:rPr>
            </w:pPr>
            <w:r>
              <w:rPr>
                <w:spacing w:val="-6"/>
                <w:sz w:val="17"/>
                <w:szCs w:val="17"/>
              </w:rPr>
              <w:t>(mmHg)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4" w:line="336" w:lineRule="auto"/>
              <w:ind w:left="239"/>
              <w:textAlignment w:val="auto"/>
              <w:rPr>
                <w:sz w:val="17"/>
                <w:szCs w:val="17"/>
              </w:rPr>
            </w:pPr>
            <w:r>
              <w:rPr>
                <w:spacing w:val="-11"/>
                <w:sz w:val="17"/>
                <w:szCs w:val="17"/>
              </w:rPr>
              <w:t>体</w:t>
            </w:r>
            <w:r>
              <w:rPr>
                <w:spacing w:val="-17"/>
                <w:sz w:val="17"/>
                <w:szCs w:val="17"/>
              </w:rPr>
              <w:t xml:space="preserve"> </w:t>
            </w:r>
            <w:r>
              <w:rPr>
                <w:spacing w:val="-11"/>
                <w:sz w:val="17"/>
                <w:szCs w:val="17"/>
              </w:rPr>
              <w:t>重</w:t>
            </w:r>
            <w:r>
              <w:rPr>
                <w:spacing w:val="12"/>
                <w:sz w:val="17"/>
                <w:szCs w:val="17"/>
              </w:rPr>
              <w:t xml:space="preserve"> </w:t>
            </w:r>
            <w:r>
              <w:rPr>
                <w:spacing w:val="-11"/>
                <w:sz w:val="17"/>
                <w:szCs w:val="17"/>
              </w:rPr>
              <w:t>(</w:t>
            </w:r>
            <w:r>
              <w:rPr>
                <w:spacing w:val="-19"/>
                <w:sz w:val="17"/>
                <w:szCs w:val="17"/>
              </w:rPr>
              <w:t xml:space="preserve"> </w:t>
            </w:r>
            <w:r>
              <w:rPr>
                <w:spacing w:val="-11"/>
                <w:sz w:val="17"/>
                <w:szCs w:val="17"/>
              </w:rPr>
              <w:t>k</w:t>
            </w:r>
            <w:r>
              <w:rPr>
                <w:spacing w:val="-15"/>
                <w:sz w:val="17"/>
                <w:szCs w:val="17"/>
              </w:rPr>
              <w:t xml:space="preserve"> </w:t>
            </w:r>
            <w:r>
              <w:rPr>
                <w:spacing w:val="-11"/>
                <w:sz w:val="17"/>
                <w:szCs w:val="17"/>
              </w:rPr>
              <w:t>g</w:t>
            </w:r>
            <w:r>
              <w:rPr>
                <w:spacing w:val="-17"/>
                <w:sz w:val="17"/>
                <w:szCs w:val="17"/>
              </w:rPr>
              <w:t xml:space="preserve"> </w:t>
            </w:r>
            <w:r>
              <w:rPr>
                <w:spacing w:val="-11"/>
                <w:sz w:val="17"/>
                <w:szCs w:val="17"/>
              </w:rPr>
              <w:t>)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02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13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36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47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4" w:line="336" w:lineRule="auto"/>
              <w:jc w:val="right"/>
              <w:textAlignment w:val="auto"/>
              <w:rPr>
                <w:sz w:val="17"/>
                <w:szCs w:val="17"/>
              </w:rPr>
            </w:pPr>
            <w:r>
              <w:rPr>
                <w:spacing w:val="13"/>
                <w:sz w:val="17"/>
                <w:szCs w:val="17"/>
              </w:rPr>
              <w:t>体质指数(</w:t>
            </w:r>
            <w:r>
              <w:rPr>
                <w:sz w:val="17"/>
                <w:szCs w:val="17"/>
              </w:rPr>
              <w:t>kg</w:t>
            </w:r>
            <w:r>
              <w:rPr>
                <w:spacing w:val="13"/>
                <w:sz w:val="17"/>
                <w:szCs w:val="17"/>
              </w:rPr>
              <w:t>/m²)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02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13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36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837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9" w:line="336" w:lineRule="auto"/>
              <w:ind w:left="199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足背动脉搏动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36" w:lineRule="auto"/>
              <w:ind w:left="101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z w:val="17"/>
                <w:szCs w:val="17"/>
                <w:lang w:eastAsia="zh-CN"/>
              </w:rPr>
              <w:t>1触及正常</w:t>
            </w:r>
            <w:r>
              <w:rPr>
                <w:spacing w:val="5"/>
                <w:sz w:val="17"/>
                <w:szCs w:val="17"/>
                <w:lang w:eastAsia="zh-CN"/>
              </w:rPr>
              <w:t xml:space="preserve">     </w:t>
            </w:r>
            <w:r>
              <w:rPr>
                <w:position w:val="-1"/>
                <w:sz w:val="17"/>
                <w:szCs w:val="17"/>
                <w:lang w:eastAsia="zh-CN"/>
              </w:rPr>
              <w:t>口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line="336" w:lineRule="auto"/>
              <w:ind w:left="81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1"/>
                <w:sz w:val="17"/>
                <w:szCs w:val="17"/>
                <w:lang w:eastAsia="zh-CN"/>
              </w:rPr>
              <w:t>2减弱(双侧左侧右侧)</w:t>
            </w:r>
            <w:r>
              <w:rPr>
                <w:spacing w:val="1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"/>
                <w:sz w:val="17"/>
                <w:szCs w:val="17"/>
                <w:lang w:eastAsia="zh-CN"/>
              </w:rPr>
              <w:t>3消失(双侧左侧右侧)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36" w:lineRule="auto"/>
              <w:ind w:left="144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z w:val="17"/>
                <w:szCs w:val="17"/>
                <w:lang w:eastAsia="zh-CN"/>
              </w:rPr>
              <w:t>1触及正常</w:t>
            </w:r>
            <w:r>
              <w:rPr>
                <w:spacing w:val="5"/>
                <w:sz w:val="17"/>
                <w:szCs w:val="17"/>
                <w:lang w:eastAsia="zh-CN"/>
              </w:rPr>
              <w:t xml:space="preserve">     </w:t>
            </w:r>
            <w:r>
              <w:rPr>
                <w:position w:val="-1"/>
                <w:sz w:val="17"/>
                <w:szCs w:val="17"/>
                <w:lang w:eastAsia="zh-CN"/>
              </w:rPr>
              <w:t>口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line="336" w:lineRule="auto"/>
              <w:ind w:left="43" w:right="16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3"/>
                <w:sz w:val="17"/>
                <w:szCs w:val="17"/>
                <w:lang w:eastAsia="zh-CN"/>
              </w:rPr>
              <w:t>2减弱(双侧左侧右侧)</w:t>
            </w:r>
            <w:r>
              <w:rPr>
                <w:spacing w:val="8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3"/>
                <w:sz w:val="17"/>
                <w:szCs w:val="17"/>
                <w:lang w:eastAsia="zh-CN"/>
              </w:rPr>
              <w:t>3消失(双侧左侧右侧)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36" w:lineRule="auto"/>
              <w:ind w:left="135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z w:val="17"/>
                <w:szCs w:val="17"/>
                <w:lang w:eastAsia="zh-CN"/>
              </w:rPr>
              <w:t>1触及正常</w:t>
            </w:r>
            <w:r>
              <w:rPr>
                <w:spacing w:val="7"/>
                <w:sz w:val="17"/>
                <w:szCs w:val="17"/>
                <w:lang w:eastAsia="zh-CN"/>
              </w:rPr>
              <w:t xml:space="preserve">     </w:t>
            </w:r>
            <w:r>
              <w:rPr>
                <w:position w:val="-1"/>
                <w:sz w:val="17"/>
                <w:szCs w:val="17"/>
                <w:lang w:eastAsia="zh-CN"/>
              </w:rPr>
              <w:t>口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336" w:lineRule="auto"/>
              <w:ind w:left="105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1"/>
                <w:sz w:val="17"/>
                <w:szCs w:val="17"/>
                <w:lang w:eastAsia="zh-CN"/>
              </w:rPr>
              <w:t>2减弱(双侧左侧右侧)</w:t>
            </w:r>
            <w:r>
              <w:rPr>
                <w:spacing w:val="7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"/>
                <w:sz w:val="17"/>
                <w:szCs w:val="17"/>
                <w:lang w:eastAsia="zh-CN"/>
              </w:rPr>
              <w:t>3消失(双侧左侧右侧)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36" w:lineRule="auto"/>
              <w:ind w:left="127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z w:val="17"/>
                <w:szCs w:val="17"/>
                <w:lang w:eastAsia="zh-CN"/>
              </w:rPr>
              <w:t>1触及正常</w:t>
            </w:r>
            <w:r>
              <w:rPr>
                <w:spacing w:val="5"/>
                <w:sz w:val="17"/>
                <w:szCs w:val="17"/>
                <w:lang w:eastAsia="zh-CN"/>
              </w:rPr>
              <w:t xml:space="preserve">     </w:t>
            </w:r>
            <w:r>
              <w:rPr>
                <w:position w:val="-2"/>
                <w:sz w:val="17"/>
                <w:szCs w:val="17"/>
                <w:lang w:eastAsia="zh-CN"/>
              </w:rPr>
              <w:t>口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6" w:line="336" w:lineRule="auto"/>
              <w:ind w:left="126" w:hanging="39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2"/>
                <w:sz w:val="17"/>
                <w:szCs w:val="17"/>
                <w:lang w:eastAsia="zh-CN"/>
              </w:rPr>
              <w:t>2减弱(双侧左侧右侧)</w:t>
            </w:r>
            <w:r>
              <w:rPr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2"/>
                <w:sz w:val="17"/>
                <w:szCs w:val="17"/>
                <w:lang w:eastAsia="zh-CN"/>
              </w:rPr>
              <w:t>3消失(双侧左侧右侧)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49"/>
              <w:textAlignment w:val="auto"/>
              <w:rPr>
                <w:sz w:val="17"/>
                <w:szCs w:val="17"/>
              </w:rPr>
            </w:pPr>
            <w:r>
              <w:rPr>
                <w:spacing w:val="-4"/>
                <w:sz w:val="17"/>
                <w:szCs w:val="17"/>
              </w:rPr>
              <w:t>其</w:t>
            </w:r>
            <w:r>
              <w:rPr>
                <w:spacing w:val="3"/>
                <w:sz w:val="17"/>
                <w:szCs w:val="17"/>
              </w:rPr>
              <w:t xml:space="preserve">  </w:t>
            </w:r>
            <w:r>
              <w:rPr>
                <w:spacing w:val="-4"/>
                <w:sz w:val="17"/>
                <w:szCs w:val="17"/>
              </w:rPr>
              <w:t>他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" w:line="336" w:lineRule="auto"/>
              <w:ind w:left="195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生 活</w:t>
            </w:r>
            <w:r>
              <w:rPr>
                <w:spacing w:val="11"/>
                <w:sz w:val="17"/>
                <w:szCs w:val="17"/>
              </w:rPr>
              <w:t xml:space="preserve"> </w:t>
            </w:r>
            <w:r>
              <w:rPr>
                <w:spacing w:val="1"/>
                <w:sz w:val="17"/>
                <w:szCs w:val="17"/>
              </w:rPr>
              <w:t>方</w:t>
            </w:r>
            <w:r>
              <w:rPr>
                <w:spacing w:val="10"/>
                <w:sz w:val="17"/>
                <w:szCs w:val="17"/>
              </w:rPr>
              <w:t xml:space="preserve"> </w:t>
            </w:r>
            <w:r>
              <w:rPr>
                <w:spacing w:val="1"/>
                <w:sz w:val="17"/>
                <w:szCs w:val="17"/>
              </w:rPr>
              <w:t>式</w:t>
            </w:r>
            <w:r>
              <w:rPr>
                <w:spacing w:val="9"/>
                <w:sz w:val="17"/>
                <w:szCs w:val="17"/>
              </w:rPr>
              <w:t xml:space="preserve"> </w:t>
            </w:r>
            <w:r>
              <w:rPr>
                <w:spacing w:val="1"/>
                <w:sz w:val="17"/>
                <w:szCs w:val="17"/>
              </w:rPr>
              <w:t>指</w:t>
            </w:r>
            <w:r>
              <w:rPr>
                <w:spacing w:val="10"/>
                <w:sz w:val="17"/>
                <w:szCs w:val="17"/>
              </w:rPr>
              <w:t xml:space="preserve"> </w:t>
            </w:r>
            <w:r>
              <w:rPr>
                <w:spacing w:val="1"/>
                <w:sz w:val="17"/>
                <w:szCs w:val="17"/>
              </w:rPr>
              <w:t>导</w:t>
            </w: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日吸烟量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41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支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73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支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95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支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98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日饮酒量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41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两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73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/</w:t>
            </w:r>
            <w:r>
              <w:rPr>
                <w:spacing w:val="1"/>
                <w:sz w:val="17"/>
                <w:szCs w:val="17"/>
              </w:rPr>
              <w:t xml:space="preserve">      </w:t>
            </w:r>
            <w:r>
              <w:rPr>
                <w:spacing w:val="-3"/>
                <w:sz w:val="17"/>
                <w:szCs w:val="17"/>
              </w:rPr>
              <w:t>两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1106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两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1" w:line="336" w:lineRule="auto"/>
              <w:ind w:left="498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/      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  <w:vMerge w:val="restart"/>
            <w:tcBorders>
              <w:bottom w:val="nil"/>
            </w:tcBorders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2" w:line="336" w:lineRule="auto"/>
              <w:ind w:left="449"/>
              <w:textAlignment w:val="auto"/>
              <w:rPr>
                <w:sz w:val="17"/>
                <w:szCs w:val="17"/>
              </w:rPr>
            </w:pPr>
            <w:r>
              <w:rPr>
                <w:spacing w:val="-4"/>
                <w:sz w:val="17"/>
                <w:szCs w:val="17"/>
              </w:rPr>
              <w:t>运</w:t>
            </w:r>
            <w:r>
              <w:rPr>
                <w:spacing w:val="3"/>
                <w:sz w:val="17"/>
                <w:szCs w:val="17"/>
              </w:rPr>
              <w:t xml:space="preserve">  </w:t>
            </w:r>
            <w:r>
              <w:rPr>
                <w:spacing w:val="-4"/>
                <w:sz w:val="17"/>
                <w:szCs w:val="17"/>
              </w:rPr>
              <w:t>动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" w:line="336" w:lineRule="auto"/>
              <w:ind w:left="311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次/周</w:t>
            </w:r>
            <w:r>
              <w:rPr>
                <w:spacing w:val="3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分钟/次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" w:line="336" w:lineRule="auto"/>
              <w:ind w:left="353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次/周</w:t>
            </w:r>
            <w:r>
              <w:rPr>
                <w:spacing w:val="3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分钟/次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" w:line="336" w:lineRule="auto"/>
              <w:ind w:left="346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次/周</w:t>
            </w:r>
            <w:r>
              <w:rPr>
                <w:spacing w:val="3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分钟/次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" w:line="336" w:lineRule="auto"/>
              <w:ind w:left="367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次/周</w:t>
            </w:r>
            <w:r>
              <w:rPr>
                <w:spacing w:val="75"/>
                <w:sz w:val="17"/>
                <w:szCs w:val="17"/>
              </w:rPr>
              <w:t xml:space="preserve"> </w:t>
            </w:r>
            <w:r>
              <w:rPr>
                <w:spacing w:val="1"/>
                <w:sz w:val="17"/>
                <w:szCs w:val="17"/>
              </w:rPr>
              <w:t>分钟/次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336" w:lineRule="auto"/>
              <w:ind w:left="301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次/周</w:t>
            </w:r>
            <w:r>
              <w:rPr>
                <w:spacing w:val="3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分钟/次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336" w:lineRule="auto"/>
              <w:ind w:left="323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次/周</w:t>
            </w:r>
            <w:r>
              <w:rPr>
                <w:spacing w:val="3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分钟/次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336" w:lineRule="auto"/>
              <w:ind w:left="356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次/周</w:t>
            </w:r>
            <w:r>
              <w:rPr>
                <w:spacing w:val="10"/>
                <w:sz w:val="17"/>
                <w:szCs w:val="17"/>
              </w:rPr>
              <w:t xml:space="preserve">  </w:t>
            </w:r>
            <w:r>
              <w:rPr>
                <w:spacing w:val="1"/>
                <w:sz w:val="17"/>
                <w:szCs w:val="17"/>
              </w:rPr>
              <w:t>分钟/次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2" w:line="336" w:lineRule="auto"/>
              <w:ind w:left="347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次/周</w:t>
            </w:r>
            <w:r>
              <w:rPr>
                <w:spacing w:val="15"/>
                <w:sz w:val="17"/>
                <w:szCs w:val="17"/>
              </w:rPr>
              <w:t xml:space="preserve">  </w:t>
            </w:r>
            <w:r>
              <w:rPr>
                <w:spacing w:val="1"/>
                <w:sz w:val="17"/>
                <w:szCs w:val="17"/>
              </w:rPr>
              <w:t>分钟/次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239"/>
              <w:textAlignment w:val="auto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主食(克/天)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792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813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816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847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心理调整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11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213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1良好2一般3差□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25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1良好2一般3差口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遵医行为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11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213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1良好2一般3差□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15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1良好2一般3差□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1良好2一般3差□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" w:line="336" w:lineRule="auto"/>
              <w:ind w:left="326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辅</w:t>
            </w:r>
            <w:r>
              <w:rPr>
                <w:spacing w:val="-33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助</w:t>
            </w:r>
            <w:r>
              <w:rPr>
                <w:spacing w:val="-33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检</w:t>
            </w:r>
            <w:r>
              <w:rPr>
                <w:spacing w:val="-33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查</w:t>
            </w: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line="336" w:lineRule="auto"/>
              <w:ind w:left="280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空腹血糖值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left="1042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_mmol/L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083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mmol/L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left="1075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_mmol/L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left="1077"/>
              <w:textAlignment w:val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_mmol/L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20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其他检查*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5" w:line="336" w:lineRule="auto"/>
              <w:ind w:left="111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2"/>
                <w:sz w:val="17"/>
                <w:szCs w:val="17"/>
                <w:lang w:eastAsia="zh-CN"/>
              </w:rPr>
              <w:t>糖化血红蛋白_</w:t>
            </w:r>
            <w:r>
              <w:rPr>
                <w:spacing w:val="-2"/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2"/>
                <w:sz w:val="17"/>
                <w:szCs w:val="17"/>
                <w:lang w:eastAsia="zh-CN"/>
              </w:rPr>
              <w:t>%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4" w:line="336" w:lineRule="auto"/>
              <w:ind w:left="101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1"/>
                <w:sz w:val="17"/>
                <w:szCs w:val="17"/>
                <w:lang w:eastAsia="zh-CN"/>
              </w:rPr>
              <w:t>检查日期：月</w:t>
            </w:r>
            <w:r>
              <w:rPr>
                <w:spacing w:val="-79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46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1"/>
                <w:sz w:val="17"/>
                <w:szCs w:val="17"/>
                <w:lang w:eastAsia="zh-CN"/>
              </w:rPr>
              <w:t>日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3" w:line="336" w:lineRule="auto"/>
              <w:ind w:left="93" w:right="63" w:firstLine="80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2"/>
                <w:sz w:val="17"/>
                <w:szCs w:val="17"/>
                <w:lang w:eastAsia="zh-CN"/>
              </w:rPr>
              <w:t>糖化血红蛋白</w:t>
            </w:r>
            <w:r>
              <w:rPr>
                <w:spacing w:val="31"/>
                <w:sz w:val="17"/>
                <w:szCs w:val="17"/>
                <w:u w:val="single"/>
                <w:lang w:eastAsia="zh-CN"/>
              </w:rPr>
              <w:t xml:space="preserve">  </w:t>
            </w:r>
            <w:r>
              <w:rPr>
                <w:spacing w:val="2"/>
                <w:sz w:val="17"/>
                <w:szCs w:val="17"/>
                <w:lang w:eastAsia="zh-CN"/>
              </w:rPr>
              <w:t>%</w:t>
            </w:r>
            <w:r>
              <w:rPr>
                <w:sz w:val="17"/>
                <w:szCs w:val="17"/>
                <w:lang w:eastAsia="zh-CN"/>
              </w:rPr>
              <w:t xml:space="preserve">  </w:t>
            </w:r>
            <w:r>
              <w:rPr>
                <w:spacing w:val="-19"/>
                <w:sz w:val="17"/>
                <w:szCs w:val="17"/>
                <w:lang w:eastAsia="zh-CN"/>
              </w:rPr>
              <w:t>检查日期：</w:t>
            </w:r>
            <w:r>
              <w:rPr>
                <w:spacing w:val="45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9"/>
                <w:sz w:val="17"/>
                <w:szCs w:val="17"/>
                <w:lang w:eastAsia="zh-CN"/>
              </w:rPr>
              <w:t>_月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2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45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9"/>
                <w:sz w:val="17"/>
                <w:szCs w:val="17"/>
                <w:lang w:eastAsia="zh-CN"/>
              </w:rPr>
              <w:t>日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15" w:right="131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1"/>
                <w:sz w:val="17"/>
                <w:szCs w:val="17"/>
                <w:lang w:eastAsia="zh-CN"/>
              </w:rPr>
              <w:t>糖化血红蛋白</w:t>
            </w:r>
            <w:r>
              <w:rPr>
                <w:spacing w:val="-1"/>
                <w:sz w:val="17"/>
                <w:szCs w:val="17"/>
                <w:u w:val="single"/>
                <w:lang w:eastAsia="zh-CN"/>
              </w:rPr>
              <w:t xml:space="preserve">   </w:t>
            </w:r>
            <w:r>
              <w:rPr>
                <w:spacing w:val="-83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"/>
                <w:sz w:val="17"/>
                <w:szCs w:val="17"/>
                <w:lang w:eastAsia="zh-CN"/>
              </w:rPr>
              <w:t>%</w:t>
            </w:r>
            <w:r>
              <w:rPr>
                <w:sz w:val="17"/>
                <w:szCs w:val="17"/>
                <w:lang w:eastAsia="zh-CN"/>
              </w:rPr>
              <w:t xml:space="preserve">  </w:t>
            </w:r>
            <w:r>
              <w:rPr>
                <w:spacing w:val="-4"/>
                <w:sz w:val="17"/>
                <w:szCs w:val="17"/>
                <w:lang w:eastAsia="zh-CN"/>
              </w:rPr>
              <w:t>检查日期：月</w:t>
            </w:r>
            <w:r>
              <w:rPr>
                <w:spacing w:val="-80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81"/>
                <w:sz w:val="17"/>
                <w:szCs w:val="17"/>
                <w:lang w:eastAsia="zh-CN"/>
              </w:rPr>
              <w:t xml:space="preserve"> </w:t>
            </w:r>
            <w:r>
              <w:rPr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46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4"/>
                <w:sz w:val="17"/>
                <w:szCs w:val="17"/>
                <w:lang w:eastAsia="zh-CN"/>
              </w:rPr>
              <w:t>日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3" w:line="336" w:lineRule="auto"/>
              <w:ind w:left="127" w:right="102" w:hanging="10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2"/>
                <w:sz w:val="17"/>
                <w:szCs w:val="17"/>
                <w:lang w:eastAsia="zh-CN"/>
              </w:rPr>
              <w:t>糖化血红蛋白</w:t>
            </w:r>
            <w:r>
              <w:rPr>
                <w:spacing w:val="30"/>
                <w:sz w:val="17"/>
                <w:szCs w:val="17"/>
                <w:u w:val="single"/>
                <w:lang w:eastAsia="zh-CN"/>
              </w:rPr>
              <w:t xml:space="preserve">  </w:t>
            </w:r>
            <w:r>
              <w:rPr>
                <w:spacing w:val="2"/>
                <w:sz w:val="17"/>
                <w:szCs w:val="17"/>
                <w:lang w:eastAsia="zh-CN"/>
              </w:rPr>
              <w:t xml:space="preserve">%  </w:t>
            </w:r>
            <w:r>
              <w:rPr>
                <w:spacing w:val="-15"/>
                <w:sz w:val="17"/>
                <w:szCs w:val="17"/>
                <w:lang w:eastAsia="zh-CN"/>
              </w:rPr>
              <w:t>检查日期：</w:t>
            </w:r>
            <w:r>
              <w:rPr>
                <w:spacing w:val="21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-15"/>
                <w:sz w:val="17"/>
                <w:szCs w:val="17"/>
                <w:lang w:eastAsia="zh-CN"/>
              </w:rPr>
              <w:t>_月__</w:t>
            </w:r>
            <w:r>
              <w:rPr>
                <w:spacing w:val="7"/>
                <w:sz w:val="17"/>
                <w:szCs w:val="17"/>
                <w:u w:val="single"/>
                <w:lang w:eastAsia="zh-CN"/>
              </w:rPr>
              <w:t xml:space="preserve"> </w:t>
            </w:r>
            <w:r>
              <w:rPr>
                <w:spacing w:val="-15"/>
                <w:sz w:val="17"/>
                <w:szCs w:val="17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424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服药依从性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jc w:val="right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1规律2间断3不服药口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ind w:left="43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1规律2间断3不服药口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jc w:val="right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1规律2间断3不服药口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jc w:val="right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1规律2间断3不服药口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ind w:left="33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药物不良反应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3" w:line="336" w:lineRule="auto"/>
              <w:ind w:left="121"/>
              <w:textAlignment w:val="auto"/>
              <w:rPr>
                <w:sz w:val="17"/>
                <w:szCs w:val="17"/>
              </w:rPr>
            </w:pPr>
            <w:r>
              <w:rPr>
                <w:spacing w:val="-9"/>
                <w:sz w:val="17"/>
                <w:szCs w:val="17"/>
              </w:rPr>
              <w:t>1</w:t>
            </w:r>
            <w:r>
              <w:rPr>
                <w:spacing w:val="-24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无</w:t>
            </w:r>
            <w:r>
              <w:rPr>
                <w:spacing w:val="-24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2</w:t>
            </w:r>
            <w:r>
              <w:rPr>
                <w:spacing w:val="-25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有</w:t>
            </w:r>
            <w:r>
              <w:rPr>
                <w:spacing w:val="9"/>
                <w:sz w:val="17"/>
                <w:szCs w:val="17"/>
              </w:rPr>
              <w:t xml:space="preserve">       </w:t>
            </w:r>
            <w:r>
              <w:rPr>
                <w:spacing w:val="-9"/>
                <w:position w:val="-2"/>
                <w:sz w:val="17"/>
                <w:szCs w:val="17"/>
              </w:rPr>
              <w:t>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3" w:line="336" w:lineRule="auto"/>
              <w:ind w:left="124"/>
              <w:textAlignment w:val="auto"/>
              <w:rPr>
                <w:sz w:val="17"/>
                <w:szCs w:val="17"/>
              </w:rPr>
            </w:pPr>
            <w:r>
              <w:rPr>
                <w:spacing w:val="-9"/>
                <w:sz w:val="17"/>
                <w:szCs w:val="17"/>
              </w:rPr>
              <w:t>1</w:t>
            </w:r>
            <w:r>
              <w:rPr>
                <w:spacing w:val="-24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无</w:t>
            </w:r>
            <w:r>
              <w:rPr>
                <w:spacing w:val="-24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2</w:t>
            </w:r>
            <w:r>
              <w:rPr>
                <w:spacing w:val="-25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有</w:t>
            </w:r>
            <w:r>
              <w:rPr>
                <w:spacing w:val="8"/>
                <w:sz w:val="17"/>
                <w:szCs w:val="17"/>
              </w:rPr>
              <w:t xml:space="preserve">       </w:t>
            </w:r>
            <w:r>
              <w:rPr>
                <w:spacing w:val="-9"/>
                <w:position w:val="-1"/>
                <w:sz w:val="17"/>
                <w:szCs w:val="17"/>
              </w:rPr>
              <w:t>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ind w:left="125"/>
              <w:textAlignment w:val="auto"/>
              <w:rPr>
                <w:sz w:val="17"/>
                <w:szCs w:val="17"/>
              </w:rPr>
            </w:pPr>
            <w:r>
              <w:rPr>
                <w:spacing w:val="-7"/>
                <w:sz w:val="17"/>
                <w:szCs w:val="17"/>
              </w:rPr>
              <w:t>1</w:t>
            </w:r>
            <w:r>
              <w:rPr>
                <w:spacing w:val="-17"/>
                <w:sz w:val="17"/>
                <w:szCs w:val="17"/>
              </w:rPr>
              <w:t xml:space="preserve"> </w:t>
            </w:r>
            <w:r>
              <w:rPr>
                <w:spacing w:val="-7"/>
                <w:sz w:val="17"/>
                <w:szCs w:val="17"/>
              </w:rPr>
              <w:t>无</w:t>
            </w:r>
            <w:r>
              <w:rPr>
                <w:spacing w:val="-23"/>
                <w:sz w:val="17"/>
                <w:szCs w:val="17"/>
              </w:rPr>
              <w:t xml:space="preserve"> </w:t>
            </w:r>
            <w:r>
              <w:rPr>
                <w:spacing w:val="-7"/>
                <w:sz w:val="17"/>
                <w:szCs w:val="17"/>
              </w:rPr>
              <w:t>2</w:t>
            </w:r>
            <w:r>
              <w:rPr>
                <w:spacing w:val="-25"/>
                <w:sz w:val="17"/>
                <w:szCs w:val="17"/>
              </w:rPr>
              <w:t xml:space="preserve"> </w:t>
            </w:r>
            <w:r>
              <w:rPr>
                <w:spacing w:val="-7"/>
                <w:sz w:val="17"/>
                <w:szCs w:val="17"/>
              </w:rPr>
              <w:t xml:space="preserve">有        </w:t>
            </w:r>
            <w:r>
              <w:rPr>
                <w:spacing w:val="-7"/>
                <w:position w:val="-2"/>
                <w:sz w:val="17"/>
                <w:szCs w:val="17"/>
              </w:rPr>
              <w:t>口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3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1无2有</w:t>
            </w:r>
            <w:r>
              <w:rPr>
                <w:spacing w:val="3"/>
                <w:sz w:val="17"/>
                <w:szCs w:val="17"/>
              </w:rPr>
              <w:t xml:space="preserve">         </w:t>
            </w:r>
            <w:r>
              <w:rPr>
                <w:spacing w:val="1"/>
                <w:position w:val="-1"/>
                <w:sz w:val="17"/>
                <w:szCs w:val="17"/>
              </w:rPr>
              <w:t>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line="336" w:lineRule="auto"/>
              <w:ind w:left="424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低血糖反应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101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1无2偶尔3频繁□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213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1无2偶尔3频繁□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125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1无2偶尔3频繁□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1无2偶尔3频繁□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4" w:line="336" w:lineRule="auto"/>
              <w:ind w:left="33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此次随访分类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81" w:firstLine="19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11"/>
                <w:sz w:val="17"/>
                <w:szCs w:val="17"/>
                <w:lang w:eastAsia="zh-CN"/>
              </w:rPr>
              <w:t>1控制满意2控制不满意</w:t>
            </w:r>
            <w:r>
              <w:rPr>
                <w:spacing w:val="6"/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2"/>
                <w:sz w:val="17"/>
                <w:szCs w:val="17"/>
                <w:lang w:eastAsia="zh-CN"/>
              </w:rPr>
              <w:t>3不良反应4并发症口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3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1"/>
                <w:sz w:val="17"/>
                <w:szCs w:val="17"/>
                <w:lang w:eastAsia="zh-CN"/>
              </w:rPr>
              <w:t>1控制满意2控制不满意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36" w:lineRule="auto"/>
              <w:ind w:left="93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2"/>
                <w:sz w:val="17"/>
                <w:szCs w:val="17"/>
                <w:lang w:eastAsia="zh-CN"/>
              </w:rPr>
              <w:t>3不良反应4并发症口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96" w:firstLine="19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9"/>
                <w:sz w:val="17"/>
                <w:szCs w:val="17"/>
                <w:lang w:eastAsia="zh-CN"/>
              </w:rPr>
              <w:t>1控制满意2控制不满意</w:t>
            </w:r>
            <w:r>
              <w:rPr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1"/>
                <w:sz w:val="17"/>
                <w:szCs w:val="17"/>
                <w:lang w:eastAsia="zh-CN"/>
              </w:rPr>
              <w:t>3不良反应4并发症口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107" w:right="6" w:firstLine="20"/>
              <w:textAlignment w:val="auto"/>
              <w:rPr>
                <w:sz w:val="17"/>
                <w:szCs w:val="17"/>
                <w:lang w:eastAsia="zh-CN"/>
              </w:rPr>
            </w:pPr>
            <w:r>
              <w:rPr>
                <w:spacing w:val="-10"/>
                <w:sz w:val="17"/>
                <w:szCs w:val="17"/>
                <w:lang w:eastAsia="zh-CN"/>
              </w:rPr>
              <w:t>1控制满意2控制不满意</w:t>
            </w:r>
            <w:r>
              <w:rPr>
                <w:sz w:val="17"/>
                <w:szCs w:val="17"/>
                <w:lang w:eastAsia="zh-CN"/>
              </w:rPr>
              <w:t xml:space="preserve"> </w:t>
            </w:r>
            <w:r>
              <w:rPr>
                <w:spacing w:val="2"/>
                <w:sz w:val="17"/>
                <w:szCs w:val="17"/>
                <w:lang w:eastAsia="zh-CN"/>
              </w:rPr>
              <w:t>3不良反应4并发症口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0" w:line="336" w:lineRule="auto"/>
              <w:ind w:left="246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position w:val="1"/>
                <w:sz w:val="17"/>
                <w:szCs w:val="17"/>
              </w:rPr>
              <w:t>用</w:t>
            </w:r>
            <w:r>
              <w:rPr>
                <w:spacing w:val="6"/>
                <w:position w:val="1"/>
                <w:sz w:val="17"/>
                <w:szCs w:val="17"/>
              </w:rPr>
              <w:t xml:space="preserve">   </w:t>
            </w:r>
            <w:r>
              <w:rPr>
                <w:spacing w:val="-1"/>
                <w:position w:val="1"/>
                <w:sz w:val="17"/>
                <w:szCs w:val="17"/>
              </w:rPr>
              <w:t>药</w:t>
            </w:r>
            <w:r>
              <w:rPr>
                <w:spacing w:val="17"/>
                <w:position w:val="1"/>
                <w:sz w:val="17"/>
                <w:szCs w:val="17"/>
              </w:rPr>
              <w:t xml:space="preserve">    </w:t>
            </w:r>
            <w:r>
              <w:rPr>
                <w:spacing w:val="-1"/>
                <w:position w:val="-1"/>
                <w:sz w:val="17"/>
                <w:szCs w:val="17"/>
              </w:rPr>
              <w:t>情</w:t>
            </w:r>
            <w:r>
              <w:rPr>
                <w:spacing w:val="2"/>
                <w:position w:val="-1"/>
                <w:sz w:val="17"/>
                <w:szCs w:val="17"/>
              </w:rPr>
              <w:t xml:space="preserve">    </w:t>
            </w:r>
            <w:r>
              <w:rPr>
                <w:spacing w:val="-1"/>
                <w:position w:val="-1"/>
                <w:sz w:val="17"/>
                <w:szCs w:val="17"/>
              </w:rPr>
              <w:t>况</w:t>
            </w: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20"/>
              <w:textAlignment w:val="auto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药物名称1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用法用量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202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12"/>
                <w:sz w:val="17"/>
                <w:szCs w:val="17"/>
              </w:rPr>
              <w:t xml:space="preserve">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67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62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14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4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65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6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17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4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16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8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20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药物名称2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用法用量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202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12"/>
                <w:sz w:val="17"/>
                <w:szCs w:val="17"/>
              </w:rPr>
              <w:t xml:space="preserve">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67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62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14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4"/>
                <w:sz w:val="17"/>
                <w:szCs w:val="17"/>
              </w:rPr>
              <w:t xml:space="preserve"> 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65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6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68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16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178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36" w:lineRule="auto"/>
              <w:ind w:left="320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药物名称3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7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6" w:line="336" w:lineRule="auto"/>
              <w:ind w:left="369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用法用量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61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67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62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64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7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65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0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76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  <w:tc>
          <w:tcPr>
            <w:tcW w:w="1019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68"/>
              <w:textAlignment w:val="auto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每日</w:t>
            </w:r>
            <w:r>
              <w:rPr>
                <w:spacing w:val="6"/>
                <w:sz w:val="17"/>
                <w:szCs w:val="17"/>
              </w:rPr>
              <w:t xml:space="preserve">  </w:t>
            </w:r>
            <w:r>
              <w:rPr>
                <w:spacing w:val="-3"/>
                <w:sz w:val="17"/>
                <w:szCs w:val="17"/>
              </w:rPr>
              <w:t>次</w:t>
            </w:r>
          </w:p>
        </w:tc>
        <w:tc>
          <w:tcPr>
            <w:tcW w:w="716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78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每次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line="336" w:lineRule="auto"/>
              <w:ind w:left="449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胰岛素</w:t>
            </w:r>
          </w:p>
        </w:tc>
        <w:tc>
          <w:tcPr>
            <w:tcW w:w="169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11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种类：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line="336" w:lineRule="auto"/>
              <w:ind w:left="121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用法和用量：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24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种类：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line="336" w:lineRule="auto"/>
              <w:ind w:left="134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用法和用量：</w:t>
            </w:r>
          </w:p>
        </w:tc>
        <w:tc>
          <w:tcPr>
            <w:tcW w:w="1728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35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种类：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line="336" w:lineRule="auto"/>
              <w:ind w:left="115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用法和用量：</w:t>
            </w:r>
          </w:p>
        </w:tc>
        <w:tc>
          <w:tcPr>
            <w:tcW w:w="1735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种类：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line="336" w:lineRule="auto"/>
              <w:ind w:left="127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用法和用量：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" w:line="336" w:lineRule="auto"/>
              <w:ind w:left="82"/>
              <w:textAlignment w:val="auto"/>
              <w:rPr>
                <w:sz w:val="17"/>
                <w:szCs w:val="17"/>
              </w:rPr>
            </w:pPr>
            <w:r>
              <w:rPr>
                <w:spacing w:val="14"/>
                <w:sz w:val="17"/>
                <w:szCs w:val="17"/>
              </w:rPr>
              <w:t>转诊</w:t>
            </w: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line="336" w:lineRule="auto"/>
              <w:ind w:left="439"/>
              <w:textAlignment w:val="auto"/>
              <w:rPr>
                <w:sz w:val="17"/>
                <w:szCs w:val="17"/>
              </w:rPr>
            </w:pPr>
            <w:r>
              <w:rPr>
                <w:spacing w:val="-4"/>
                <w:sz w:val="17"/>
                <w:szCs w:val="17"/>
              </w:rPr>
              <w:t>原   因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275" w:type="dxa"/>
            <w:vMerge w:val="continue"/>
            <w:tcBorders>
              <w:top w:val="nil"/>
            </w:tcBorders>
            <w:textDirection w:val="tbRlV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438" w:type="dxa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336" w:lineRule="auto"/>
              <w:ind w:left="280"/>
              <w:textAlignment w:val="auto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机构及科别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6" w:line="336" w:lineRule="auto"/>
              <w:ind w:left="335"/>
              <w:textAlignment w:val="auto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下次随访日期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13" w:type="dxa"/>
            <w:gridSpan w:val="2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7" w:line="336" w:lineRule="auto"/>
              <w:ind w:left="335"/>
              <w:textAlignment w:val="auto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随访医生签名</w:t>
            </w:r>
          </w:p>
        </w:tc>
        <w:tc>
          <w:tcPr>
            <w:tcW w:w="169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2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735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ascii="Arial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ascii="Arial" w:hAnsi="Arial" w:eastAsia="Arial" w:cs="Arial"/>
          <w:szCs w:val="21"/>
        </w:rPr>
        <w:sectPr>
          <w:pgSz w:w="11910" w:h="16160"/>
          <w:pgMar w:top="1189" w:right="1642" w:bottom="0" w:left="1623" w:header="0" w:footer="0" w:gutter="0"/>
          <w:cols w:space="720" w:num="1"/>
        </w:sect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7" w:line="336" w:lineRule="auto"/>
        <w:ind w:left="76"/>
        <w:textAlignment w:val="auto"/>
      </w:pPr>
      <w:r>
        <w:rPr>
          <w:b/>
          <w:bCs/>
          <w:spacing w:val="-14"/>
        </w:rPr>
        <w:t>填表说明：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36" w:lineRule="auto"/>
        <w:ind w:left="73" w:right="96" w:firstLine="489"/>
        <w:textAlignment w:val="auto"/>
        <w:rPr>
          <w:lang w:eastAsia="zh-CN"/>
        </w:rPr>
      </w:pPr>
      <w:r>
        <w:rPr>
          <w:spacing w:val="-1"/>
          <w:lang w:eastAsia="zh-CN"/>
        </w:rPr>
        <w:t>1.本表为2型糖尿病患者在接受随访服务时由医生填写。每</w:t>
      </w:r>
      <w:r>
        <w:rPr>
          <w:spacing w:val="-2"/>
          <w:lang w:eastAsia="zh-CN"/>
        </w:rPr>
        <w:t>年的健康体检填写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健康体检表。若失访，在随访日期处写明失访原因；若死亡，写明死亡日期和死</w:t>
      </w:r>
      <w:r>
        <w:rPr>
          <w:spacing w:val="10"/>
          <w:lang w:eastAsia="zh-CN"/>
        </w:rPr>
        <w:t xml:space="preserve"> </w:t>
      </w:r>
      <w:r>
        <w:rPr>
          <w:spacing w:val="-10"/>
          <w:lang w:eastAsia="zh-CN"/>
        </w:rPr>
        <w:t>亡原因。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line="336" w:lineRule="auto"/>
        <w:ind w:left="73" w:right="98" w:firstLine="489"/>
        <w:textAlignment w:val="auto"/>
        <w:rPr>
          <w:lang w:eastAsia="zh-CN"/>
        </w:rPr>
      </w:pPr>
      <w:r>
        <w:rPr>
          <w:spacing w:val="1"/>
          <w:lang w:eastAsia="zh-CN"/>
        </w:rPr>
        <w:t>2.体征：体质指数</w:t>
      </w:r>
      <w:r>
        <w:rPr>
          <w:rFonts w:ascii="宋体" w:hAnsi="宋体" w:eastAsia="宋体" w:cs="宋体"/>
          <w:spacing w:val="1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>BMI</w:t>
      </w:r>
      <w:r>
        <w:rPr>
          <w:rFonts w:ascii="宋体" w:hAnsi="宋体" w:eastAsia="宋体" w:cs="宋体"/>
          <w:spacing w:val="1"/>
          <w:lang w:eastAsia="zh-CN"/>
        </w:rPr>
        <w:t xml:space="preserve">=  </w:t>
      </w:r>
      <w:r>
        <w:rPr>
          <w:spacing w:val="1"/>
          <w:lang w:eastAsia="zh-CN"/>
        </w:rPr>
        <w:t>体重</w:t>
      </w:r>
      <w:r>
        <w:rPr>
          <w:spacing w:val="-36"/>
          <w:lang w:eastAsia="zh-CN"/>
        </w:rPr>
        <w:t xml:space="preserve"> </w:t>
      </w:r>
      <w:r>
        <w:rPr>
          <w:rFonts w:ascii="宋体" w:hAnsi="宋体" w:eastAsia="宋体" w:cs="宋体"/>
          <w:spacing w:val="1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>kg</w:t>
      </w:r>
      <w:r>
        <w:rPr>
          <w:rFonts w:ascii="宋体" w:hAnsi="宋体" w:eastAsia="宋体" w:cs="宋体"/>
          <w:spacing w:val="1"/>
          <w:lang w:eastAsia="zh-CN"/>
        </w:rPr>
        <w:t xml:space="preserve">)/ </w:t>
      </w:r>
      <w:r>
        <w:rPr>
          <w:spacing w:val="1"/>
          <w:lang w:eastAsia="zh-CN"/>
        </w:rPr>
        <w:t>身高的平方</w:t>
      </w:r>
      <w:r>
        <w:rPr>
          <w:spacing w:val="-3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lang w:eastAsia="zh-CN"/>
        </w:rPr>
        <w:t xml:space="preserve">(m²),   </w:t>
      </w:r>
      <w:r>
        <w:rPr>
          <w:spacing w:val="1"/>
          <w:lang w:eastAsia="zh-CN"/>
        </w:rPr>
        <w:t>体重</w:t>
      </w:r>
      <w:r>
        <w:rPr>
          <w:lang w:eastAsia="zh-CN"/>
        </w:rPr>
        <w:t xml:space="preserve">和体质指数 </w:t>
      </w:r>
      <w:r>
        <w:rPr>
          <w:spacing w:val="3"/>
          <w:lang w:eastAsia="zh-CN"/>
        </w:rPr>
        <w:t>斜线前填写目前情况，斜线后填写下次随访时应调整到的目标。如果是超重或是</w:t>
      </w:r>
      <w:r>
        <w:rPr>
          <w:spacing w:val="8"/>
          <w:lang w:eastAsia="zh-CN"/>
        </w:rPr>
        <w:t xml:space="preserve"> </w:t>
      </w:r>
      <w:r>
        <w:rPr>
          <w:spacing w:val="3"/>
          <w:lang w:eastAsia="zh-CN"/>
        </w:rPr>
        <w:t>肥胖的患者，要求每次随访时测量体重并指导患者控制体重；正常体重人群可每</w:t>
      </w:r>
      <w:r>
        <w:rPr>
          <w:spacing w:val="8"/>
          <w:lang w:eastAsia="zh-CN"/>
        </w:rPr>
        <w:t xml:space="preserve"> </w:t>
      </w:r>
      <w:r>
        <w:rPr>
          <w:spacing w:val="-9"/>
          <w:lang w:eastAsia="zh-CN"/>
        </w:rPr>
        <w:t>年测量一次体重及体质指数。如有其他阳性体征，请填写在“其他”一栏。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336" w:lineRule="auto"/>
        <w:ind w:left="73" w:right="316" w:firstLine="489"/>
        <w:textAlignment w:val="auto"/>
        <w:rPr>
          <w:lang w:eastAsia="zh-CN"/>
        </w:rPr>
      </w:pPr>
      <w:r>
        <w:rPr>
          <w:spacing w:val="3"/>
          <w:lang w:eastAsia="zh-CN"/>
        </w:rPr>
        <w:t>3.生活方式指导：在询问患者生活方式时，同时对患者进行生活方</w:t>
      </w:r>
      <w:r>
        <w:rPr>
          <w:spacing w:val="2"/>
          <w:lang w:eastAsia="zh-CN"/>
        </w:rPr>
        <w:t>式指导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与患者共同制定下次随访目标。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336" w:lineRule="auto"/>
        <w:ind w:left="73" w:right="136" w:firstLine="489"/>
        <w:textAlignment w:val="auto"/>
        <w:rPr>
          <w:lang w:eastAsia="zh-CN"/>
        </w:rPr>
      </w:pPr>
      <w:r>
        <w:rPr>
          <w:spacing w:val="8"/>
          <w:lang w:eastAsia="zh-CN"/>
        </w:rPr>
        <w:t>日吸烟量：斜线前填写目前吸烟量，不吸烟填“0”,吸烟者写出每天的吸</w:t>
      </w:r>
      <w:r>
        <w:rPr>
          <w:spacing w:val="11"/>
          <w:lang w:eastAsia="zh-CN"/>
        </w:rPr>
        <w:t xml:space="preserve"> </w:t>
      </w:r>
      <w:r>
        <w:rPr>
          <w:spacing w:val="-19"/>
          <w:lang w:eastAsia="zh-CN"/>
        </w:rPr>
        <w:t>烟量</w:t>
      </w:r>
      <w:r>
        <w:rPr>
          <w:rFonts w:ascii="宋体" w:hAnsi="宋体" w:eastAsia="宋体" w:cs="宋体"/>
          <w:spacing w:val="-19"/>
          <w:lang w:eastAsia="zh-CN"/>
        </w:rPr>
        <w:t>“x×</w:t>
      </w:r>
      <w:r>
        <w:rPr>
          <w:spacing w:val="-19"/>
          <w:lang w:eastAsia="zh-CN"/>
        </w:rPr>
        <w:t>支”,斜线后填写吸烟者下次随访目标吸烟量</w:t>
      </w:r>
      <w:r>
        <w:rPr>
          <w:rFonts w:ascii="宋体" w:hAnsi="宋体" w:eastAsia="宋体" w:cs="宋体"/>
          <w:spacing w:val="-19"/>
          <w:lang w:eastAsia="zh-CN"/>
        </w:rPr>
        <w:t>“x×</w:t>
      </w:r>
      <w:r>
        <w:rPr>
          <w:spacing w:val="-19"/>
          <w:lang w:eastAsia="zh-CN"/>
        </w:rPr>
        <w:t>支”。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line="336" w:lineRule="auto"/>
        <w:ind w:left="73" w:right="71" w:firstLine="489"/>
        <w:textAlignment w:val="auto"/>
        <w:rPr>
          <w:lang w:eastAsia="zh-CN"/>
        </w:rPr>
      </w:pPr>
      <w:r>
        <w:rPr>
          <w:spacing w:val="8"/>
          <w:lang w:eastAsia="zh-CN"/>
        </w:rPr>
        <w:t>日饮酒量：斜线前填写目前饮酒量，不饮酒填“0”,饮酒者写出每天的饮</w:t>
      </w:r>
      <w:r>
        <w:rPr>
          <w:spacing w:val="10"/>
          <w:lang w:eastAsia="zh-CN"/>
        </w:rPr>
        <w:t xml:space="preserve"> </w:t>
      </w:r>
      <w:r>
        <w:rPr>
          <w:spacing w:val="-8"/>
          <w:lang w:eastAsia="zh-CN"/>
        </w:rPr>
        <w:t>酒量相当于白酒</w:t>
      </w:r>
      <w:r>
        <w:rPr>
          <w:rFonts w:ascii="宋体" w:hAnsi="宋体" w:eastAsia="宋体" w:cs="宋体"/>
          <w:spacing w:val="-8"/>
          <w:lang w:eastAsia="zh-CN"/>
        </w:rPr>
        <w:t>“x×</w:t>
      </w:r>
      <w:r>
        <w:rPr>
          <w:spacing w:val="-8"/>
          <w:lang w:eastAsia="zh-CN"/>
        </w:rPr>
        <w:t>两”,斜线后填写饮酒者下次</w:t>
      </w:r>
      <w:r>
        <w:rPr>
          <w:spacing w:val="-9"/>
          <w:lang w:eastAsia="zh-CN"/>
        </w:rPr>
        <w:t>随访目标饮酒量相当于白酒“××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两”。 (啤酒/10=白酒量，红酒/4=白酒量，黄酒/</w:t>
      </w:r>
      <w:r>
        <w:rPr>
          <w:spacing w:val="-7"/>
          <w:lang w:eastAsia="zh-CN"/>
        </w:rPr>
        <w:t>5=白酒量)。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line="336" w:lineRule="auto"/>
        <w:ind w:left="73" w:right="98" w:firstLine="489"/>
        <w:textAlignment w:val="auto"/>
        <w:rPr>
          <w:lang w:eastAsia="zh-CN"/>
        </w:rPr>
      </w:pPr>
      <w:r>
        <w:rPr>
          <w:spacing w:val="-8"/>
          <w:lang w:eastAsia="zh-CN"/>
        </w:rPr>
        <w:t>运动：填写每周几次，每次多少分钟。即</w:t>
      </w:r>
      <w:r>
        <w:rPr>
          <w:rFonts w:ascii="宋体" w:hAnsi="宋体" w:eastAsia="宋体" w:cs="宋体"/>
          <w:spacing w:val="-8"/>
          <w:lang w:eastAsia="zh-CN"/>
        </w:rPr>
        <w:t>“x×</w:t>
      </w:r>
      <w:r>
        <w:rPr>
          <w:spacing w:val="-8"/>
          <w:lang w:eastAsia="zh-CN"/>
        </w:rPr>
        <w:t>次</w:t>
      </w:r>
      <w:r>
        <w:rPr>
          <w:spacing w:val="-24"/>
          <w:lang w:eastAsia="zh-CN"/>
        </w:rPr>
        <w:t xml:space="preserve"> </w:t>
      </w:r>
      <w:r>
        <w:rPr>
          <w:spacing w:val="-8"/>
          <w:lang w:eastAsia="zh-CN"/>
        </w:rPr>
        <w:t>/</w:t>
      </w:r>
      <w:r>
        <w:rPr>
          <w:spacing w:val="-24"/>
          <w:lang w:eastAsia="zh-CN"/>
        </w:rPr>
        <w:t xml:space="preserve"> </w:t>
      </w:r>
      <w:r>
        <w:rPr>
          <w:spacing w:val="-8"/>
          <w:lang w:eastAsia="zh-CN"/>
        </w:rPr>
        <w:t>周</w:t>
      </w:r>
      <w:r>
        <w:rPr>
          <w:spacing w:val="-40"/>
          <w:lang w:eastAsia="zh-CN"/>
        </w:rPr>
        <w:t xml:space="preserve"> </w:t>
      </w:r>
      <w:r>
        <w:rPr>
          <w:spacing w:val="-8"/>
          <w:lang w:eastAsia="zh-CN"/>
        </w:rPr>
        <w:t>，</w:t>
      </w:r>
      <w:r>
        <w:rPr>
          <w:rFonts w:ascii="宋体" w:hAnsi="宋体" w:eastAsia="宋体" w:cs="宋体"/>
          <w:spacing w:val="-8"/>
          <w:lang w:eastAsia="zh-CN"/>
        </w:rPr>
        <w:t>xx</w:t>
      </w:r>
      <w:r>
        <w:rPr>
          <w:spacing w:val="-8"/>
          <w:lang w:eastAsia="zh-CN"/>
        </w:rPr>
        <w:t>分钟/次”。横线上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填写目前情况，横线下填写下次随访时应达到的目</w:t>
      </w:r>
      <w:r>
        <w:rPr>
          <w:spacing w:val="-2"/>
          <w:lang w:eastAsia="zh-CN"/>
        </w:rPr>
        <w:t>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line="336" w:lineRule="auto"/>
        <w:ind w:left="73" w:right="110" w:firstLine="489"/>
        <w:textAlignment w:val="auto"/>
        <w:rPr>
          <w:lang w:eastAsia="zh-CN"/>
        </w:rPr>
      </w:pPr>
      <w:r>
        <w:rPr>
          <w:spacing w:val="9"/>
          <w:lang w:eastAsia="zh-CN"/>
        </w:rPr>
        <w:t>主食：根据患者的实际情况估算主食(米饭、面食、饼干等淀粉类食物)的</w:t>
      </w:r>
      <w:r>
        <w:rPr>
          <w:spacing w:val="4"/>
          <w:lang w:eastAsia="zh-CN"/>
        </w:rPr>
        <w:t xml:space="preserve"> </w:t>
      </w:r>
      <w:r>
        <w:rPr>
          <w:spacing w:val="-3"/>
          <w:lang w:eastAsia="zh-CN"/>
        </w:rPr>
        <w:t>摄入量。为每天各餐的合计量。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336" w:lineRule="auto"/>
        <w:ind w:left="563"/>
        <w:textAlignment w:val="auto"/>
        <w:rPr>
          <w:lang w:eastAsia="zh-CN"/>
        </w:rPr>
      </w:pPr>
      <w:r>
        <w:rPr>
          <w:spacing w:val="-3"/>
          <w:lang w:eastAsia="zh-CN"/>
        </w:rPr>
        <w:t>心理调整：根据医生印象选择对应的选项。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line="336" w:lineRule="auto"/>
        <w:ind w:left="563"/>
        <w:textAlignment w:val="auto"/>
        <w:rPr>
          <w:lang w:eastAsia="zh-CN"/>
        </w:rPr>
      </w:pPr>
      <w:r>
        <w:rPr>
          <w:spacing w:val="-2"/>
          <w:lang w:eastAsia="zh-CN"/>
        </w:rPr>
        <w:t>遵医行为：指患者是否遵照医生的指导去改善生活方式。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336" w:lineRule="auto"/>
        <w:ind w:left="73" w:right="76" w:firstLine="489"/>
        <w:textAlignment w:val="auto"/>
        <w:rPr>
          <w:lang w:eastAsia="zh-CN"/>
        </w:rPr>
      </w:pPr>
      <w:r>
        <w:rPr>
          <w:spacing w:val="3"/>
          <w:lang w:eastAsia="zh-CN"/>
        </w:rPr>
        <w:t xml:space="preserve">4.辅助检查：为患者进行空腹血糖检查，记录检查结果、。若患者在上次随 </w:t>
      </w:r>
      <w:r>
        <w:rPr>
          <w:spacing w:val="9"/>
          <w:lang w:eastAsia="zh-CN"/>
        </w:rPr>
        <w:t>访到此次随访之间到各医疗机构进行过糖化血红蛋白(控制目标为7%,随着年龄</w:t>
      </w:r>
      <w:r>
        <w:rPr>
          <w:spacing w:val="18"/>
          <w:lang w:eastAsia="zh-CN"/>
        </w:rPr>
        <w:t xml:space="preserve"> </w:t>
      </w:r>
      <w:r>
        <w:rPr>
          <w:spacing w:val="3"/>
          <w:lang w:eastAsia="zh-CN"/>
        </w:rPr>
        <w:t>的增长标准可适当放宽)或其他辅助检查，应如实记录。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36" w:lineRule="auto"/>
        <w:ind w:left="73" w:right="73" w:firstLine="489"/>
        <w:textAlignment w:val="auto"/>
        <w:rPr>
          <w:lang w:eastAsia="zh-CN"/>
        </w:rPr>
      </w:pPr>
      <w:r>
        <w:rPr>
          <w:spacing w:val="-10"/>
          <w:lang w:eastAsia="zh-CN"/>
        </w:rPr>
        <w:t>5.服药依从性：“规律”为按医嘱服药，“间断”为未按医嘱服药，频次或数量</w:t>
      </w:r>
      <w:r>
        <w:rPr>
          <w:spacing w:val="9"/>
          <w:lang w:eastAsia="zh-CN"/>
        </w:rPr>
        <w:t xml:space="preserve"> </w:t>
      </w:r>
      <w:r>
        <w:rPr>
          <w:spacing w:val="-10"/>
          <w:lang w:eastAsia="zh-CN"/>
        </w:rPr>
        <w:t>不足，“不服药”即为医生开了处方，但患者未使用此药。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line="336" w:lineRule="auto"/>
        <w:ind w:left="73" w:right="77" w:firstLine="489"/>
        <w:textAlignment w:val="auto"/>
        <w:rPr>
          <w:lang w:eastAsia="zh-CN"/>
        </w:rPr>
      </w:pPr>
      <w:r>
        <w:rPr>
          <w:spacing w:val="3"/>
          <w:lang w:eastAsia="zh-CN"/>
        </w:rPr>
        <w:t xml:space="preserve">6.药物不良反应：如果患者服用的降糖药物有明显的药物不良反应，具体描 </w:t>
      </w:r>
      <w:r>
        <w:rPr>
          <w:spacing w:val="-4"/>
          <w:lang w:eastAsia="zh-CN"/>
        </w:rPr>
        <w:t>述哪种药物，何种不良反应。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line="336" w:lineRule="auto"/>
        <w:ind w:left="563"/>
        <w:textAlignment w:val="auto"/>
        <w:rPr>
          <w:lang w:eastAsia="zh-CN"/>
        </w:rPr>
      </w:pPr>
      <w:r>
        <w:rPr>
          <w:spacing w:val="-3"/>
          <w:lang w:eastAsia="zh-CN"/>
        </w:rPr>
        <w:t>7.低血糖反应：根据上次随访到此次随访之间患者出现的低血糖反应情况。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line="336" w:lineRule="auto"/>
        <w:ind w:left="73" w:right="95" w:firstLine="489"/>
        <w:textAlignment w:val="auto"/>
        <w:rPr>
          <w:lang w:eastAsia="zh-CN"/>
        </w:rPr>
      </w:pPr>
      <w:r>
        <w:rPr>
          <w:spacing w:val="6"/>
          <w:lang w:eastAsia="zh-CN"/>
        </w:rPr>
        <w:t>8.此次随访分类：根据此次随访时的分类结果，由责任医生在4种分</w:t>
      </w:r>
      <w:r>
        <w:rPr>
          <w:spacing w:val="5"/>
          <w:lang w:eastAsia="zh-CN"/>
        </w:rPr>
        <w:t>类结果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中选择一项在“□”中填上相应的数字。“控制满意”</w:t>
      </w:r>
      <w:r>
        <w:rPr>
          <w:spacing w:val="2"/>
          <w:lang w:eastAsia="zh-CN"/>
        </w:rPr>
        <w:t>是指血糖控制满意，无其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他异常、“控制不满意”</w:t>
      </w:r>
      <w:r>
        <w:rPr>
          <w:spacing w:val="60"/>
          <w:lang w:eastAsia="zh-CN"/>
        </w:rPr>
        <w:t xml:space="preserve"> </w:t>
      </w:r>
      <w:r>
        <w:rPr>
          <w:spacing w:val="-8"/>
          <w:lang w:eastAsia="zh-CN"/>
        </w:rPr>
        <w:t>是指血糖控制不满意，无其他异常、“不良反应”是指存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在药物不良反应、“并发症”是指出现新的并发症或并发症出现异常。如果患者</w:t>
      </w:r>
      <w:r>
        <w:rPr>
          <w:spacing w:val="11"/>
          <w:lang w:eastAsia="zh-CN"/>
        </w:rPr>
        <w:t xml:space="preserve"> </w:t>
      </w:r>
      <w:r>
        <w:rPr>
          <w:spacing w:val="10"/>
          <w:lang w:eastAsia="zh-CN"/>
        </w:rPr>
        <w:t>同时并存几种情况，填写最严重的一种情况，</w:t>
      </w:r>
      <w:r>
        <w:rPr>
          <w:spacing w:val="9"/>
          <w:lang w:eastAsia="zh-CN"/>
        </w:rPr>
        <w:t>同时结合上次随访情况确定患者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下次随访时间，并告知患者。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36" w:lineRule="auto"/>
        <w:ind w:left="73" w:right="82" w:firstLine="489"/>
        <w:textAlignment w:val="auto"/>
        <w:rPr>
          <w:lang w:eastAsia="zh-CN"/>
        </w:rPr>
      </w:pPr>
      <w:r>
        <w:rPr>
          <w:spacing w:val="3"/>
          <w:lang w:eastAsia="zh-CN"/>
        </w:rPr>
        <w:t>9.用药情况：根据患者整体情况，为患者开具处方，并填写在表格中</w:t>
      </w:r>
      <w:r>
        <w:rPr>
          <w:spacing w:val="2"/>
          <w:lang w:eastAsia="zh-CN"/>
        </w:rPr>
        <w:t>，写明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用法、用量。同时记录其他医疗卫生机构为其开具的处方药。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36" w:lineRule="auto"/>
        <w:ind w:left="73" w:right="135" w:firstLine="489"/>
        <w:textAlignment w:val="auto"/>
        <w:rPr>
          <w:lang w:eastAsia="zh-CN"/>
        </w:rPr>
      </w:pPr>
      <w:r>
        <w:rPr>
          <w:spacing w:val="-3"/>
          <w:lang w:eastAsia="zh-CN"/>
        </w:rPr>
        <w:t>10.转诊：如果转诊要写明转诊的医疗机构及科室类别，如</w:t>
      </w:r>
      <w:r>
        <w:rPr>
          <w:rFonts w:ascii="Times New Roman" w:hAnsi="Times New Roman" w:eastAsia="Times New Roman" w:cs="Times New Roman"/>
          <w:spacing w:val="-3"/>
          <w:lang w:eastAsia="zh-CN"/>
        </w:rPr>
        <w:t>x×</w:t>
      </w:r>
      <w:r>
        <w:rPr>
          <w:rFonts w:ascii="Times New Roman" w:hAnsi="Times New Roman" w:eastAsia="Times New Roman" w:cs="Times New Roman"/>
          <w:spacing w:val="-29"/>
          <w:lang w:eastAsia="zh-CN"/>
        </w:rPr>
        <w:t xml:space="preserve"> </w:t>
      </w:r>
      <w:r>
        <w:rPr>
          <w:spacing w:val="-3"/>
          <w:lang w:eastAsia="zh-CN"/>
        </w:rPr>
        <w:t>市人民医</w:t>
      </w:r>
      <w:r>
        <w:rPr>
          <w:spacing w:val="-4"/>
          <w:lang w:eastAsia="zh-CN"/>
        </w:rPr>
        <w:t>院内分</w:t>
      </w:r>
      <w:r>
        <w:rPr>
          <w:lang w:eastAsia="zh-CN"/>
        </w:rPr>
        <w:t xml:space="preserve"> 泌科，并在原因一栏写明转诊原因。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9" w:line="336" w:lineRule="auto"/>
        <w:ind w:left="563"/>
        <w:textAlignment w:val="auto"/>
        <w:rPr>
          <w:spacing w:val="-12"/>
          <w:lang w:eastAsia="zh-CN"/>
        </w:rPr>
      </w:pPr>
      <w:r>
        <w:rPr>
          <w:spacing w:val="-12"/>
          <w:lang w:eastAsia="zh-CN"/>
        </w:rPr>
        <w:t>11.下次随访日期：根据患者此次随访分类，确定下次随访日期，并告知患者。</w:t>
      </w:r>
    </w:p>
    <w:p>
      <w:r>
        <w:rPr>
          <w:spacing w:val="-12"/>
          <w:lang w:eastAsia="zh-CN"/>
        </w:rPr>
        <w:t>12.随访医生签名：随访完毕，核查无误后随访医生签署其姓名。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I0ZGRmMzgzZWNmOGQ4YmRhMmU1ZDcwODI4N2EifQ=="/>
  </w:docVars>
  <w:rsids>
    <w:rsidRoot w:val="25E77368"/>
    <w:rsid w:val="25E77368"/>
    <w:rsid w:val="69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23"/>
      <w:szCs w:val="23"/>
      <w:lang w:eastAsia="en-US"/>
    </w:rPr>
  </w:style>
  <w:style w:type="paragraph" w:styleId="3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paragraph" w:customStyle="1" w:styleId="7">
    <w:name w:val="石岐区标题1"/>
    <w:basedOn w:val="4"/>
    <w:next w:val="1"/>
    <w:link w:val="8"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8">
    <w:name w:val="石岐区标题1 Char"/>
    <w:link w:val="7"/>
    <w:autoRedefine/>
    <w:qFormat/>
    <w:uiPriority w:val="0"/>
    <w:rPr>
      <w:rFonts w:eastAsia="方正小标宋简体" w:asciiTheme="minorAscii" w:hAnsiTheme="minorAscii"/>
    </w:r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table" w:customStyle="1" w:styleId="10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2024-05-13T12:33:00Z</dcterms:created>
  <dc:creator>Administrator</dc:creator>
  <cp:lastModifiedBy>Administrator</cp:lastModifiedBy>
  <dcterms:modified xsi:type="dcterms:W3CDTF">2024-05-13T12:33:43Z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5F1D7B6F54AF40DCB8AD2962220BCEBE_11</vt:lpwstr>
  </property>
</Properties>
</file>